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r>
        <w:rPr>
          <w:rFonts w:hint="eastAsia"/>
        </w:rPr>
        <w:t>质量评价及检查标准</w:t>
      </w:r>
    </w:p>
    <w:tbl>
      <w:tblPr>
        <w:tblStyle w:val="4"/>
        <w:tblW w:w="8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778"/>
        <w:gridCol w:w="5455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670" w:type="dxa"/>
            <w:vAlign w:val="center"/>
          </w:tcPr>
          <w:p>
            <w:r>
              <w:rPr>
                <w:rFonts w:hint="eastAsia"/>
              </w:rPr>
              <w:t>工作</w:t>
            </w:r>
          </w:p>
          <w:p>
            <w:r>
              <w:t>环节</w:t>
            </w:r>
          </w:p>
        </w:tc>
        <w:tc>
          <w:tcPr>
            <w:tcW w:w="778" w:type="dxa"/>
            <w:vAlign w:val="center"/>
          </w:tcPr>
          <w:p>
            <w:r>
              <w:t>观测点</w:t>
            </w:r>
          </w:p>
        </w:tc>
        <w:tc>
          <w:tcPr>
            <w:tcW w:w="5455" w:type="dxa"/>
            <w:vAlign w:val="center"/>
          </w:tcPr>
          <w:p>
            <w:r>
              <w:rPr>
                <w:rFonts w:hint="eastAsia"/>
              </w:rPr>
              <w:t>质量要求</w:t>
            </w:r>
          </w:p>
        </w:tc>
        <w:tc>
          <w:tcPr>
            <w:tcW w:w="1216" w:type="dxa"/>
            <w:vAlign w:val="center"/>
          </w:tcPr>
          <w:p>
            <w:r>
              <w:rPr>
                <w:rFonts w:hint="eastAsia"/>
              </w:rPr>
              <w:t>是否合格</w:t>
            </w:r>
          </w:p>
          <w:p>
            <w:r>
              <w:rPr>
                <w:rFonts w:hint="eastAsia"/>
              </w:rPr>
              <w:t>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" w:hRule="atLeast"/>
          <w:jc w:val="center"/>
        </w:trPr>
        <w:tc>
          <w:tcPr>
            <w:tcW w:w="670" w:type="dxa"/>
            <w:vMerge w:val="restart"/>
            <w:vAlign w:val="center"/>
          </w:tcPr>
          <w:p>
            <w:r>
              <w:rPr>
                <w:rFonts w:hint="eastAsia"/>
              </w:rPr>
              <w:t>1.</w:t>
            </w:r>
          </w:p>
          <w:p>
            <w:r>
              <w:rPr>
                <w:rFonts w:hint="eastAsia"/>
              </w:rPr>
              <w:t>准</w:t>
            </w:r>
          </w:p>
          <w:p>
            <w:r>
              <w:rPr>
                <w:rFonts w:hint="eastAsia"/>
              </w:rPr>
              <w:t>备</w:t>
            </w:r>
          </w:p>
          <w:p>
            <w:r>
              <w:rPr>
                <w:rFonts w:hint="eastAsia"/>
              </w:rPr>
              <w:t>工</w:t>
            </w:r>
          </w:p>
          <w:p>
            <w:r>
              <w:rPr>
                <w:rFonts w:hint="eastAsia"/>
              </w:rPr>
              <w:t>作</w:t>
            </w:r>
          </w:p>
        </w:tc>
        <w:tc>
          <w:tcPr>
            <w:tcW w:w="778" w:type="dxa"/>
            <w:vAlign w:val="center"/>
          </w:tcPr>
          <w:p>
            <w:r>
              <w:rPr>
                <w:rFonts w:hint="eastAsia"/>
              </w:rPr>
              <w:t>1.1</w:t>
            </w:r>
          </w:p>
          <w:p>
            <w:r>
              <w:rPr>
                <w:rFonts w:hint="eastAsia"/>
              </w:rPr>
              <w:t>组织领导</w:t>
            </w:r>
          </w:p>
        </w:tc>
        <w:tc>
          <w:tcPr>
            <w:tcW w:w="5455" w:type="dxa"/>
            <w:vAlign w:val="center"/>
          </w:tcPr>
          <w:p>
            <w:r>
              <w:rPr>
                <w:rFonts w:hint="eastAsia"/>
              </w:rPr>
              <w:t xml:space="preserve">学院成立实习管理机构，由分管教学的副院长领导，有专人负责学院校外实习相关工作。 </w:t>
            </w:r>
          </w:p>
        </w:tc>
        <w:tc>
          <w:tcPr>
            <w:tcW w:w="121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670" w:type="dxa"/>
            <w:vMerge w:val="continue"/>
            <w:vAlign w:val="center"/>
          </w:tcPr>
          <w:p/>
        </w:tc>
        <w:tc>
          <w:tcPr>
            <w:tcW w:w="778" w:type="dxa"/>
            <w:vAlign w:val="center"/>
          </w:tcPr>
          <w:p>
            <w:r>
              <w:rPr>
                <w:rFonts w:hint="eastAsia"/>
              </w:rPr>
              <w:t>1.2</w:t>
            </w:r>
          </w:p>
          <w:p>
            <w:r>
              <w:rPr>
                <w:rFonts w:hint="eastAsia"/>
              </w:rPr>
              <w:t>实习方案</w:t>
            </w:r>
          </w:p>
        </w:tc>
        <w:tc>
          <w:tcPr>
            <w:tcW w:w="5455" w:type="dxa"/>
            <w:vAlign w:val="center"/>
          </w:tcPr>
          <w:p>
            <w:r>
              <w:rPr>
                <w:rFonts w:hint="eastAsia"/>
              </w:rPr>
              <w:t>学院根据人才培养方案要求，制定实习大纲、指导书和详细的校外实习方案（包括安全预案），报教务处审核备案。</w:t>
            </w:r>
          </w:p>
        </w:tc>
        <w:tc>
          <w:tcPr>
            <w:tcW w:w="121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670" w:type="dxa"/>
            <w:vMerge w:val="continue"/>
            <w:vAlign w:val="center"/>
          </w:tcPr>
          <w:p/>
        </w:tc>
        <w:tc>
          <w:tcPr>
            <w:tcW w:w="77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1.3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内容审查</w:t>
            </w:r>
          </w:p>
        </w:tc>
        <w:tc>
          <w:tcPr>
            <w:tcW w:w="545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实习内容要与人才培养方案相符，学院不得组织学生到营业性娱乐场所进行实习，不得通过中介机构或有偿代理组织、安排和管理学生实习工作。不得安排学生从事具有较高安全风险的实习。</w:t>
            </w:r>
          </w:p>
        </w:tc>
        <w:tc>
          <w:tcPr>
            <w:tcW w:w="121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  <w:jc w:val="center"/>
        </w:trPr>
        <w:tc>
          <w:tcPr>
            <w:tcW w:w="670" w:type="dxa"/>
            <w:vMerge w:val="continue"/>
            <w:vAlign w:val="center"/>
          </w:tcPr>
          <w:p/>
        </w:tc>
        <w:tc>
          <w:tcPr>
            <w:tcW w:w="778" w:type="dxa"/>
            <w:vAlign w:val="center"/>
          </w:tcPr>
          <w:p>
            <w:r>
              <w:rPr>
                <w:rFonts w:hint="eastAsia"/>
              </w:rPr>
              <w:t>1.4</w:t>
            </w:r>
          </w:p>
          <w:p>
            <w:r>
              <w:rPr>
                <w:rFonts w:hint="eastAsia"/>
              </w:rPr>
              <w:t>实习动员</w:t>
            </w:r>
          </w:p>
        </w:tc>
        <w:tc>
          <w:tcPr>
            <w:tcW w:w="5455" w:type="dxa"/>
            <w:vAlign w:val="center"/>
          </w:tcPr>
          <w:p>
            <w:r>
              <w:rPr>
                <w:rFonts w:hint="eastAsia"/>
              </w:rPr>
              <w:t>学院在实习前召开实习动员会，向学生说明实习目的、内容和要求。</w:t>
            </w:r>
          </w:p>
        </w:tc>
        <w:tc>
          <w:tcPr>
            <w:tcW w:w="121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  <w:jc w:val="center"/>
        </w:trPr>
        <w:tc>
          <w:tcPr>
            <w:tcW w:w="670" w:type="dxa"/>
            <w:vMerge w:val="continue"/>
            <w:vAlign w:val="center"/>
          </w:tcPr>
          <w:p/>
        </w:tc>
        <w:tc>
          <w:tcPr>
            <w:tcW w:w="778" w:type="dxa"/>
            <w:vAlign w:val="center"/>
          </w:tcPr>
          <w:p>
            <w:r>
              <w:rPr>
                <w:rFonts w:hint="eastAsia"/>
              </w:rPr>
              <w:t>1.5</w:t>
            </w:r>
          </w:p>
          <w:p>
            <w:r>
              <w:rPr>
                <w:rFonts w:hint="eastAsia"/>
              </w:rPr>
              <w:t>指导</w:t>
            </w:r>
          </w:p>
          <w:p>
            <w:r>
              <w:rPr>
                <w:rFonts w:hint="eastAsia"/>
              </w:rPr>
              <w:t>教师</w:t>
            </w:r>
          </w:p>
        </w:tc>
        <w:tc>
          <w:tcPr>
            <w:tcW w:w="5455" w:type="dxa"/>
            <w:vAlign w:val="center"/>
          </w:tcPr>
          <w:p>
            <w:r>
              <w:rPr>
                <w:rFonts w:hint="eastAsia"/>
              </w:rPr>
              <w:t>学院必须指派至少一名指导教师对学生实习进行指导。学院组织学生集中进行校外实习，必须指派至少一名领队教师进行学生管理。</w:t>
            </w:r>
          </w:p>
        </w:tc>
        <w:tc>
          <w:tcPr>
            <w:tcW w:w="121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670" w:type="dxa"/>
            <w:vMerge w:val="continue"/>
            <w:vAlign w:val="center"/>
          </w:tcPr>
          <w:p/>
        </w:tc>
        <w:tc>
          <w:tcPr>
            <w:tcW w:w="778" w:type="dxa"/>
            <w:vAlign w:val="center"/>
          </w:tcPr>
          <w:p>
            <w:r>
              <w:rPr>
                <w:rFonts w:hint="eastAsia"/>
              </w:rPr>
              <w:t>1.6</w:t>
            </w:r>
          </w:p>
          <w:p>
            <w:r>
              <w:rPr>
                <w:rFonts w:hint="eastAsia"/>
              </w:rPr>
              <w:t>实习协议</w:t>
            </w:r>
          </w:p>
        </w:tc>
        <w:tc>
          <w:tcPr>
            <w:tcW w:w="5455" w:type="dxa"/>
            <w:vAlign w:val="center"/>
          </w:tcPr>
          <w:p>
            <w:r>
              <w:rPr>
                <w:rFonts w:hint="eastAsia"/>
              </w:rPr>
              <w:t>学院组织集中实习，要与校外实习基地、学生签订三方实习协议，确保实习管理规范有序。</w:t>
            </w:r>
          </w:p>
        </w:tc>
        <w:tc>
          <w:tcPr>
            <w:tcW w:w="121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670" w:type="dxa"/>
            <w:vMerge w:val="restart"/>
            <w:vAlign w:val="center"/>
          </w:tcPr>
          <w:p>
            <w:r>
              <w:rPr>
                <w:rFonts w:hint="eastAsia"/>
              </w:rPr>
              <w:t>2.</w:t>
            </w:r>
          </w:p>
          <w:p>
            <w:r>
              <w:rPr>
                <w:rFonts w:hint="eastAsia"/>
              </w:rPr>
              <w:t>过</w:t>
            </w:r>
          </w:p>
          <w:p>
            <w:r>
              <w:rPr>
                <w:rFonts w:hint="eastAsia"/>
              </w:rPr>
              <w:t>程</w:t>
            </w:r>
          </w:p>
          <w:p>
            <w:r>
              <w:rPr>
                <w:rFonts w:hint="eastAsia"/>
              </w:rPr>
              <w:t>管</w:t>
            </w:r>
          </w:p>
          <w:p>
            <w:r>
              <w:rPr>
                <w:rFonts w:hint="eastAsia"/>
              </w:rPr>
              <w:t>理</w:t>
            </w:r>
          </w:p>
        </w:tc>
        <w:tc>
          <w:tcPr>
            <w:tcW w:w="778" w:type="dxa"/>
            <w:vAlign w:val="center"/>
          </w:tcPr>
          <w:p>
            <w:r>
              <w:rPr>
                <w:rFonts w:hint="eastAsia"/>
              </w:rPr>
              <w:t>2.1</w:t>
            </w:r>
          </w:p>
          <w:p>
            <w:r>
              <w:rPr>
                <w:rFonts w:hint="eastAsia"/>
              </w:rPr>
              <w:t>实习指导</w:t>
            </w:r>
          </w:p>
        </w:tc>
        <w:tc>
          <w:tcPr>
            <w:tcW w:w="5455" w:type="dxa"/>
            <w:vAlign w:val="center"/>
          </w:tcPr>
          <w:p>
            <w:r>
              <w:rPr>
                <w:rFonts w:hint="eastAsia"/>
              </w:rPr>
              <w:t>实习指导教师根据实习大纲、指导书，对学生实习内容作出专业指导，帮助学生解决实习过程中的专业问题，对学生的实习过程进行跟踪，并按要求记录。</w:t>
            </w:r>
          </w:p>
        </w:tc>
        <w:tc>
          <w:tcPr>
            <w:tcW w:w="121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670" w:type="dxa"/>
            <w:vMerge w:val="continue"/>
            <w:vAlign w:val="center"/>
          </w:tcPr>
          <w:p/>
        </w:tc>
        <w:tc>
          <w:tcPr>
            <w:tcW w:w="778" w:type="dxa"/>
            <w:vAlign w:val="center"/>
          </w:tcPr>
          <w:p>
            <w:r>
              <w:rPr>
                <w:rFonts w:hint="eastAsia"/>
              </w:rPr>
              <w:t>2.2</w:t>
            </w:r>
          </w:p>
          <w:p>
            <w:r>
              <w:rPr>
                <w:rFonts w:hint="eastAsia"/>
              </w:rPr>
              <w:t>学生管理</w:t>
            </w:r>
          </w:p>
        </w:tc>
        <w:tc>
          <w:tcPr>
            <w:tcW w:w="5455" w:type="dxa"/>
            <w:vAlign w:val="center"/>
          </w:tcPr>
          <w:p>
            <w:r>
              <w:rPr>
                <w:rFonts w:hint="eastAsia"/>
              </w:rPr>
              <w:t>学院组织学生集中进行校外实习，领队教师能对学生实习环境、内容、食宿、交通等方面与实习基地进行沟通协调，对学生校外实习过程中的行为进行安全管理。</w:t>
            </w:r>
          </w:p>
        </w:tc>
        <w:tc>
          <w:tcPr>
            <w:tcW w:w="121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670" w:type="dxa"/>
            <w:vMerge w:val="continue"/>
            <w:vAlign w:val="center"/>
          </w:tcPr>
          <w:p/>
        </w:tc>
        <w:tc>
          <w:tcPr>
            <w:tcW w:w="778" w:type="dxa"/>
            <w:vAlign w:val="center"/>
          </w:tcPr>
          <w:p>
            <w:r>
              <w:rPr>
                <w:rFonts w:hint="eastAsia"/>
              </w:rPr>
              <w:t>2.3</w:t>
            </w:r>
          </w:p>
          <w:p>
            <w:r>
              <w:rPr>
                <w:rFonts w:hint="eastAsia"/>
              </w:rPr>
              <w:t>安全管理</w:t>
            </w:r>
          </w:p>
        </w:tc>
        <w:tc>
          <w:tcPr>
            <w:tcW w:w="5455" w:type="dxa"/>
            <w:vAlign w:val="center"/>
          </w:tcPr>
          <w:p>
            <w:r>
              <w:rPr>
                <w:rFonts w:hint="eastAsia"/>
              </w:rPr>
              <w:t>学院管理严格规范，指导教师与领队教师尽职尽责，学生在校外实习期间未出现重大安全事故，未造成人身伤害。</w:t>
            </w:r>
          </w:p>
        </w:tc>
        <w:tc>
          <w:tcPr>
            <w:tcW w:w="121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670" w:type="dxa"/>
            <w:vMerge w:val="continue"/>
            <w:vAlign w:val="center"/>
          </w:tcPr>
          <w:p/>
        </w:tc>
        <w:tc>
          <w:tcPr>
            <w:tcW w:w="778" w:type="dxa"/>
            <w:vAlign w:val="center"/>
          </w:tcPr>
          <w:p>
            <w:r>
              <w:rPr>
                <w:rFonts w:hint="eastAsia"/>
              </w:rPr>
              <w:t>2.4</w:t>
            </w:r>
          </w:p>
          <w:p>
            <w:r>
              <w:rPr>
                <w:rFonts w:hint="eastAsia"/>
              </w:rPr>
              <w:t>行为管理</w:t>
            </w:r>
          </w:p>
        </w:tc>
        <w:tc>
          <w:tcPr>
            <w:tcW w:w="5455" w:type="dxa"/>
            <w:vAlign w:val="center"/>
          </w:tcPr>
          <w:p>
            <w:r>
              <w:rPr>
                <w:rFonts w:hint="eastAsia"/>
              </w:rPr>
              <w:t>学生在校外实习期间，严格遵守学校校外实习管理规定，遵守实习纪律。对严重违反实习纪律者，学院终止其实习资格，并按学校相关管理规定进行处罚。</w:t>
            </w:r>
          </w:p>
        </w:tc>
        <w:tc>
          <w:tcPr>
            <w:tcW w:w="121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670" w:type="dxa"/>
            <w:vMerge w:val="restart"/>
            <w:vAlign w:val="center"/>
          </w:tcPr>
          <w:p>
            <w:r>
              <w:rPr>
                <w:rFonts w:hint="eastAsia"/>
              </w:rPr>
              <w:t>3.</w:t>
            </w:r>
          </w:p>
          <w:p>
            <w:r>
              <w:rPr>
                <w:rFonts w:hint="eastAsia"/>
              </w:rPr>
              <w:t>实</w:t>
            </w:r>
          </w:p>
          <w:p>
            <w:r>
              <w:rPr>
                <w:rFonts w:hint="eastAsia"/>
              </w:rPr>
              <w:t>习</w:t>
            </w:r>
          </w:p>
          <w:p>
            <w:r>
              <w:rPr>
                <w:rFonts w:hint="eastAsia"/>
              </w:rPr>
              <w:t>考</w:t>
            </w:r>
          </w:p>
          <w:p>
            <w:r>
              <w:rPr>
                <w:rFonts w:hint="eastAsia"/>
              </w:rPr>
              <w:t>核</w:t>
            </w:r>
          </w:p>
        </w:tc>
        <w:tc>
          <w:tcPr>
            <w:tcW w:w="778" w:type="dxa"/>
            <w:vAlign w:val="center"/>
          </w:tcPr>
          <w:p>
            <w:r>
              <w:rPr>
                <w:rFonts w:hint="eastAsia"/>
              </w:rPr>
              <w:t>3.1</w:t>
            </w:r>
          </w:p>
          <w:p>
            <w:r>
              <w:rPr>
                <w:rFonts w:hint="eastAsia"/>
              </w:rPr>
              <w:t>成绩评定</w:t>
            </w:r>
          </w:p>
        </w:tc>
        <w:tc>
          <w:tcPr>
            <w:tcW w:w="5455" w:type="dxa"/>
            <w:vAlign w:val="center"/>
          </w:tcPr>
          <w:p>
            <w:r>
              <w:rPr>
                <w:rFonts w:hint="eastAsia"/>
              </w:rPr>
              <w:t>学生完成实习规定任务，实习指导教师对其成绩进行评定。成绩评定客观公正，能反应学生实习质量。</w:t>
            </w:r>
          </w:p>
        </w:tc>
        <w:tc>
          <w:tcPr>
            <w:tcW w:w="121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670" w:type="dxa"/>
            <w:vMerge w:val="continue"/>
            <w:vAlign w:val="center"/>
          </w:tcPr>
          <w:p/>
        </w:tc>
        <w:tc>
          <w:tcPr>
            <w:tcW w:w="778" w:type="dxa"/>
            <w:vAlign w:val="center"/>
          </w:tcPr>
          <w:p>
            <w:r>
              <w:rPr>
                <w:rFonts w:hint="eastAsia"/>
              </w:rPr>
              <w:t>3.2</w:t>
            </w:r>
          </w:p>
          <w:p>
            <w:r>
              <w:rPr>
                <w:rFonts w:hint="eastAsia"/>
              </w:rPr>
              <w:t>成绩记录</w:t>
            </w:r>
          </w:p>
        </w:tc>
        <w:tc>
          <w:tcPr>
            <w:tcW w:w="5455" w:type="dxa"/>
            <w:vAlign w:val="center"/>
          </w:tcPr>
          <w:p>
            <w:r>
              <w:rPr>
                <w:rFonts w:hint="eastAsia"/>
              </w:rPr>
              <w:t>实习成绩按要求录入系统，未发生错漏。</w:t>
            </w:r>
          </w:p>
        </w:tc>
        <w:tc>
          <w:tcPr>
            <w:tcW w:w="121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670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文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管</w:t>
            </w:r>
          </w:p>
          <w:p>
            <w:r>
              <w:rPr>
                <w:rFonts w:hint="eastAsia"/>
              </w:rPr>
              <w:t>理</w:t>
            </w:r>
          </w:p>
        </w:tc>
        <w:tc>
          <w:tcPr>
            <w:tcW w:w="77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4.1</w:t>
            </w:r>
          </w:p>
          <w:p>
            <w:r>
              <w:rPr>
                <w:rFonts w:hint="eastAsia"/>
              </w:rPr>
              <w:t>实习小结</w:t>
            </w:r>
          </w:p>
        </w:tc>
        <w:tc>
          <w:tcPr>
            <w:tcW w:w="5455" w:type="dxa"/>
            <w:vAlign w:val="center"/>
          </w:tcPr>
          <w:p>
            <w:r>
              <w:rPr>
                <w:rFonts w:hint="eastAsia"/>
              </w:rPr>
              <w:t>实习结束后一周内，学院要组织实习师生进行总结，并将实习总结报告交教务处存档。</w:t>
            </w:r>
          </w:p>
        </w:tc>
        <w:tc>
          <w:tcPr>
            <w:tcW w:w="121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670" w:type="dxa"/>
            <w:vMerge w:val="continue"/>
            <w:vAlign w:val="center"/>
          </w:tcPr>
          <w:p/>
        </w:tc>
        <w:tc>
          <w:tcPr>
            <w:tcW w:w="77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4.2</w:t>
            </w:r>
          </w:p>
          <w:p>
            <w:r>
              <w:rPr>
                <w:rFonts w:hint="eastAsia"/>
              </w:rPr>
              <w:t>文件规范</w:t>
            </w:r>
          </w:p>
        </w:tc>
        <w:tc>
          <w:tcPr>
            <w:tcW w:w="5455" w:type="dxa"/>
            <w:vAlign w:val="center"/>
          </w:tcPr>
          <w:p>
            <w:r>
              <w:rPr>
                <w:rFonts w:hint="eastAsia"/>
              </w:rPr>
              <w:t>实习资料（包括实习计划、学生实习手册、实习鉴定表、自主实习审批表、教师下点登记表、实习情况记录本、质量分析表）按要求填写，字迹工整，不缺项。</w:t>
            </w:r>
          </w:p>
        </w:tc>
        <w:tc>
          <w:tcPr>
            <w:tcW w:w="121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670" w:type="dxa"/>
            <w:vMerge w:val="continue"/>
            <w:vAlign w:val="center"/>
          </w:tcPr>
          <w:p/>
        </w:tc>
        <w:tc>
          <w:tcPr>
            <w:tcW w:w="77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4.3</w:t>
            </w:r>
          </w:p>
          <w:p>
            <w:r>
              <w:rPr>
                <w:rFonts w:hint="eastAsia"/>
              </w:rPr>
              <w:t>资料存档</w:t>
            </w:r>
          </w:p>
        </w:tc>
        <w:tc>
          <w:tcPr>
            <w:tcW w:w="5455" w:type="dxa"/>
            <w:vAlign w:val="center"/>
          </w:tcPr>
          <w:p>
            <w:r>
              <w:rPr>
                <w:rFonts w:hint="eastAsia"/>
              </w:rPr>
              <w:t>实习结束后两周内，学院将实习资料（包括实习计划、学生实习手册、实习鉴定表、自主实习审批表、教师下点登记表、实习情况记录本、质量分析表）进行整理归档。</w:t>
            </w:r>
          </w:p>
        </w:tc>
        <w:tc>
          <w:tcPr>
            <w:tcW w:w="121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670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  <w:p>
            <w:r>
              <w:rPr>
                <w:rFonts w:hint="eastAsia"/>
              </w:rPr>
              <w:t>性</w:t>
            </w:r>
          </w:p>
        </w:tc>
        <w:tc>
          <w:tcPr>
            <w:tcW w:w="77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5.1</w:t>
            </w:r>
          </w:p>
          <w:p>
            <w:r>
              <w:rPr>
                <w:rFonts w:hint="eastAsia"/>
              </w:rPr>
              <w:t>制度创新</w:t>
            </w:r>
          </w:p>
        </w:tc>
        <w:tc>
          <w:tcPr>
            <w:tcW w:w="5455" w:type="dxa"/>
            <w:vAlign w:val="center"/>
          </w:tcPr>
          <w:p>
            <w:r>
              <w:rPr>
                <w:rFonts w:hint="eastAsia"/>
              </w:rPr>
              <w:t>学院在实习中引入新的管理模式，加强实习过程管理，提高学生实习质量，保障学生实习安全。</w:t>
            </w:r>
          </w:p>
        </w:tc>
        <w:tc>
          <w:tcPr>
            <w:tcW w:w="121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670" w:type="dxa"/>
            <w:vMerge w:val="continue"/>
            <w:vAlign w:val="center"/>
          </w:tcPr>
          <w:p/>
        </w:tc>
        <w:tc>
          <w:tcPr>
            <w:tcW w:w="77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5.2</w:t>
            </w:r>
          </w:p>
          <w:p>
            <w:r>
              <w:rPr>
                <w:rFonts w:hint="eastAsia"/>
              </w:rPr>
              <w:t>内涵创新</w:t>
            </w:r>
          </w:p>
        </w:tc>
        <w:tc>
          <w:tcPr>
            <w:tcW w:w="5455" w:type="dxa"/>
            <w:vAlign w:val="center"/>
          </w:tcPr>
          <w:p>
            <w:r>
              <w:rPr>
                <w:rFonts w:hint="eastAsia"/>
              </w:rPr>
              <w:t>学院将学生实习与创新创业、学科竞赛、企业横向科研等协同育人方式相结合，提升实践教学层次。</w:t>
            </w:r>
          </w:p>
        </w:tc>
        <w:tc>
          <w:tcPr>
            <w:tcW w:w="1216" w:type="dxa"/>
            <w:vAlign w:val="center"/>
          </w:tcPr>
          <w:p/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61"/>
    <w:rsid w:val="000015DC"/>
    <w:rsid w:val="000341A3"/>
    <w:rsid w:val="00077257"/>
    <w:rsid w:val="00083FC6"/>
    <w:rsid w:val="00091AFA"/>
    <w:rsid w:val="000A58AA"/>
    <w:rsid w:val="000A7128"/>
    <w:rsid w:val="000C25B9"/>
    <w:rsid w:val="000F7047"/>
    <w:rsid w:val="00104104"/>
    <w:rsid w:val="00111C56"/>
    <w:rsid w:val="0018138F"/>
    <w:rsid w:val="00184D18"/>
    <w:rsid w:val="00194DB3"/>
    <w:rsid w:val="001D0F8E"/>
    <w:rsid w:val="001D170F"/>
    <w:rsid w:val="00206119"/>
    <w:rsid w:val="00213C26"/>
    <w:rsid w:val="002158EA"/>
    <w:rsid w:val="0022132E"/>
    <w:rsid w:val="00261D25"/>
    <w:rsid w:val="002D73AB"/>
    <w:rsid w:val="002F1E40"/>
    <w:rsid w:val="002F4871"/>
    <w:rsid w:val="0036775B"/>
    <w:rsid w:val="003A0907"/>
    <w:rsid w:val="003D1012"/>
    <w:rsid w:val="003D3DDB"/>
    <w:rsid w:val="003E2344"/>
    <w:rsid w:val="003F3C31"/>
    <w:rsid w:val="004116FC"/>
    <w:rsid w:val="00411917"/>
    <w:rsid w:val="0045094E"/>
    <w:rsid w:val="00487386"/>
    <w:rsid w:val="004930E4"/>
    <w:rsid w:val="004F4471"/>
    <w:rsid w:val="00507921"/>
    <w:rsid w:val="00523CF8"/>
    <w:rsid w:val="00534BCF"/>
    <w:rsid w:val="00535FBA"/>
    <w:rsid w:val="005B15DE"/>
    <w:rsid w:val="005E1507"/>
    <w:rsid w:val="005F1772"/>
    <w:rsid w:val="0062163E"/>
    <w:rsid w:val="00634CE1"/>
    <w:rsid w:val="00677612"/>
    <w:rsid w:val="006C0246"/>
    <w:rsid w:val="006D5C4D"/>
    <w:rsid w:val="00727766"/>
    <w:rsid w:val="007410B6"/>
    <w:rsid w:val="00746F0A"/>
    <w:rsid w:val="007808B7"/>
    <w:rsid w:val="00784B89"/>
    <w:rsid w:val="007F38A0"/>
    <w:rsid w:val="007F6A73"/>
    <w:rsid w:val="00823A8A"/>
    <w:rsid w:val="00866C77"/>
    <w:rsid w:val="00881C13"/>
    <w:rsid w:val="008E3640"/>
    <w:rsid w:val="008F0E3C"/>
    <w:rsid w:val="00910E08"/>
    <w:rsid w:val="009259CF"/>
    <w:rsid w:val="00953E4F"/>
    <w:rsid w:val="00977CFD"/>
    <w:rsid w:val="0099517A"/>
    <w:rsid w:val="009A777F"/>
    <w:rsid w:val="009B3D49"/>
    <w:rsid w:val="009E1A0D"/>
    <w:rsid w:val="00A13C61"/>
    <w:rsid w:val="00A34F80"/>
    <w:rsid w:val="00A45A09"/>
    <w:rsid w:val="00A650B1"/>
    <w:rsid w:val="00A9145C"/>
    <w:rsid w:val="00AC0EF2"/>
    <w:rsid w:val="00AD2A8B"/>
    <w:rsid w:val="00B357CB"/>
    <w:rsid w:val="00C10212"/>
    <w:rsid w:val="00C11443"/>
    <w:rsid w:val="00C220FA"/>
    <w:rsid w:val="00C37D96"/>
    <w:rsid w:val="00C43CE1"/>
    <w:rsid w:val="00C960AD"/>
    <w:rsid w:val="00CA1649"/>
    <w:rsid w:val="00CA47BB"/>
    <w:rsid w:val="00D175EC"/>
    <w:rsid w:val="00D4519F"/>
    <w:rsid w:val="00D60AC2"/>
    <w:rsid w:val="00D73B22"/>
    <w:rsid w:val="00D9179F"/>
    <w:rsid w:val="00DD1088"/>
    <w:rsid w:val="00DD68C3"/>
    <w:rsid w:val="00DF115D"/>
    <w:rsid w:val="00E04BB8"/>
    <w:rsid w:val="00E04BE9"/>
    <w:rsid w:val="00E156F4"/>
    <w:rsid w:val="00E23CC8"/>
    <w:rsid w:val="00E40666"/>
    <w:rsid w:val="00E42B28"/>
    <w:rsid w:val="00E45051"/>
    <w:rsid w:val="00E468AA"/>
    <w:rsid w:val="00E81940"/>
    <w:rsid w:val="00E8798B"/>
    <w:rsid w:val="00EA2DDD"/>
    <w:rsid w:val="00EB48BB"/>
    <w:rsid w:val="00F14DCE"/>
    <w:rsid w:val="00F20BCD"/>
    <w:rsid w:val="00F83611"/>
    <w:rsid w:val="00F97F4E"/>
    <w:rsid w:val="00FB158D"/>
    <w:rsid w:val="00FD3FB5"/>
    <w:rsid w:val="06DE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http://www.xitongtiandi.com/</Company>
  <Pages>4</Pages>
  <Words>307</Words>
  <Characters>1750</Characters>
  <Lines>14</Lines>
  <Paragraphs>4</Paragraphs>
  <TotalTime>250</TotalTime>
  <ScaleCrop>false</ScaleCrop>
  <LinksUpToDate>false</LinksUpToDate>
  <CharactersWithSpaces>2053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2018-12-29T01:34:00Z</dcterms:created>
  <dc:creator>系统天地</dc:creator>
  <cp:lastModifiedBy>DELL</cp:lastModifiedBy>
  <dcterms:modified xsi:type="dcterms:W3CDTF">2021-04-09T02:59:31Z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FAB500A1E68D4A539A8B8947BA2DF78C</vt:lpwstr>
  </property>
</Properties>
</file>